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5F6" w:rsidRPr="009225F6" w:rsidRDefault="009225F6" w:rsidP="009225F6">
      <w:pPr>
        <w:spacing w:after="0" w:line="240" w:lineRule="auto"/>
        <w:rPr>
          <w:rFonts w:ascii="Arial" w:eastAsia="Times New Roman" w:hAnsi="Arial" w:cs="Arial"/>
          <w:color w:val="444444"/>
          <w:sz w:val="17"/>
          <w:szCs w:val="17"/>
          <w:lang w:eastAsia="en-GB"/>
        </w:rPr>
      </w:pPr>
      <w:r w:rsidRPr="009225F6">
        <w:rPr>
          <w:rFonts w:ascii="Arial" w:eastAsia="Times New Roman" w:hAnsi="Arial" w:cs="Arial"/>
          <w:noProof/>
          <w:color w:val="666666"/>
          <w:sz w:val="17"/>
          <w:szCs w:val="17"/>
          <w:lang w:eastAsia="en-GB"/>
        </w:rPr>
        <w:drawing>
          <wp:inline distT="0" distB="0" distL="0" distR="0">
            <wp:extent cx="5715000" cy="762000"/>
            <wp:effectExtent l="0" t="0" r="0" b="0"/>
            <wp:docPr id="1" name="Picture 1" descr="Ghana e-Payment Portal">
              <a:hlinkClick xmlns:a="http://schemas.openxmlformats.org/drawingml/2006/main" r:id="rId5" tooltip="&quot;Ghana e-Payment Porta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hana e-Payment Portal">
                      <a:hlinkClick r:id="rId5" tooltip="&quot;Ghana e-Payment Porta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5F6" w:rsidRPr="009225F6" w:rsidRDefault="009225F6" w:rsidP="009225F6">
      <w:pPr>
        <w:numPr>
          <w:ilvl w:val="0"/>
          <w:numId w:val="1"/>
        </w:numPr>
        <w:spacing w:after="0" w:line="240" w:lineRule="auto"/>
        <w:ind w:left="210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7" w:history="1">
        <w:r w:rsidRPr="009225F6">
          <w:rPr>
            <w:rFonts w:ascii="Arial" w:eastAsia="Times New Roman" w:hAnsi="Arial" w:cs="Arial"/>
            <w:b/>
            <w:bCs/>
            <w:color w:val="FFFFFF"/>
            <w:sz w:val="18"/>
            <w:szCs w:val="18"/>
            <w:lang w:eastAsia="en-GB"/>
          </w:rPr>
          <w:t>The Portal</w:t>
        </w:r>
      </w:hyperlink>
    </w:p>
    <w:p w:rsidR="009225F6" w:rsidRPr="009225F6" w:rsidRDefault="009225F6" w:rsidP="009225F6">
      <w:pPr>
        <w:numPr>
          <w:ilvl w:val="0"/>
          <w:numId w:val="1"/>
        </w:numPr>
        <w:spacing w:after="0" w:line="240" w:lineRule="auto"/>
        <w:ind w:left="210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8" w:history="1">
        <w:r w:rsidRPr="009225F6">
          <w:rPr>
            <w:rFonts w:ascii="Arial" w:eastAsia="Times New Roman" w:hAnsi="Arial" w:cs="Arial"/>
            <w:b/>
            <w:bCs/>
            <w:color w:val="FFFFFF"/>
            <w:sz w:val="18"/>
            <w:szCs w:val="18"/>
            <w:lang w:eastAsia="en-GB"/>
          </w:rPr>
          <w:t>Services | Category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9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Forms &amp; Documents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10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Goods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11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Fines &amp; Penalties</w:t>
        </w:r>
      </w:hyperlink>
    </w:p>
    <w:p w:rsidR="009225F6" w:rsidRPr="009225F6" w:rsidRDefault="009225F6" w:rsidP="009225F6">
      <w:pPr>
        <w:numPr>
          <w:ilvl w:val="0"/>
          <w:numId w:val="1"/>
        </w:numPr>
        <w:spacing w:after="0" w:line="240" w:lineRule="auto"/>
        <w:ind w:left="210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12" w:history="1">
        <w:r w:rsidRPr="009225F6">
          <w:rPr>
            <w:rFonts w:ascii="Arial" w:eastAsia="Times New Roman" w:hAnsi="Arial" w:cs="Arial"/>
            <w:b/>
            <w:bCs/>
            <w:color w:val="FFFFFF"/>
            <w:sz w:val="18"/>
            <w:szCs w:val="18"/>
            <w:lang w:eastAsia="en-GB"/>
          </w:rPr>
          <w:t>Services | MDA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13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AMA - Accra Metropolitan Assembly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14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BDR - Births and Deaths Registry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15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CID - Ghana Police | Criminal Investigation Department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16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GRA - Ghana Revenue Authority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17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RGD - Registrar General's Department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18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PPA - Public Procurement Authority</w:t>
        </w:r>
      </w:hyperlink>
    </w:p>
    <w:p w:rsidR="009225F6" w:rsidRPr="009225F6" w:rsidRDefault="009225F6" w:rsidP="009225F6">
      <w:pPr>
        <w:numPr>
          <w:ilvl w:val="0"/>
          <w:numId w:val="1"/>
        </w:numPr>
        <w:spacing w:after="0" w:line="240" w:lineRule="auto"/>
        <w:ind w:left="210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19" w:history="1">
        <w:r w:rsidRPr="009225F6">
          <w:rPr>
            <w:rFonts w:ascii="Arial" w:eastAsia="Times New Roman" w:hAnsi="Arial" w:cs="Arial"/>
            <w:b/>
            <w:bCs/>
            <w:color w:val="FFFFFF"/>
            <w:sz w:val="18"/>
            <w:szCs w:val="18"/>
            <w:lang w:eastAsia="en-GB"/>
          </w:rPr>
          <w:t>Stakeholders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20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MDA´s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21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Payment Partners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22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Government Stakeholders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23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Shipping Partners</w:t>
        </w:r>
      </w:hyperlink>
    </w:p>
    <w:p w:rsidR="009225F6" w:rsidRPr="009225F6" w:rsidRDefault="009225F6" w:rsidP="009225F6">
      <w:pPr>
        <w:numPr>
          <w:ilvl w:val="0"/>
          <w:numId w:val="1"/>
        </w:numPr>
        <w:spacing w:after="0" w:line="240" w:lineRule="auto"/>
        <w:ind w:left="210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24" w:history="1">
        <w:r w:rsidRPr="009225F6">
          <w:rPr>
            <w:rFonts w:ascii="Arial" w:eastAsia="Times New Roman" w:hAnsi="Arial" w:cs="Arial"/>
            <w:b/>
            <w:bCs/>
            <w:color w:val="FFFFFF"/>
            <w:sz w:val="18"/>
            <w:szCs w:val="18"/>
            <w:lang w:eastAsia="en-GB"/>
          </w:rPr>
          <w:t>Payment Processing Partners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25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Credit | Debit Card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26" w:history="1">
        <w:proofErr w:type="spellStart"/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eTranzact</w:t>
        </w:r>
        <w:proofErr w:type="spellEnd"/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27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Cash &amp; Cheque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28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Local &amp; Foreign Transfer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29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Mobile Money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30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PayPal &amp; 3rd Party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31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Bank Transfer</w:t>
        </w:r>
      </w:hyperlink>
    </w:p>
    <w:p w:rsidR="009225F6" w:rsidRPr="009225F6" w:rsidRDefault="009225F6" w:rsidP="009225F6">
      <w:pPr>
        <w:numPr>
          <w:ilvl w:val="0"/>
          <w:numId w:val="1"/>
        </w:numPr>
        <w:spacing w:after="0" w:line="240" w:lineRule="auto"/>
        <w:ind w:left="210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32" w:history="1">
        <w:r w:rsidRPr="009225F6">
          <w:rPr>
            <w:rFonts w:ascii="Arial" w:eastAsia="Times New Roman" w:hAnsi="Arial" w:cs="Arial"/>
            <w:b/>
            <w:bCs/>
            <w:color w:val="FFFFFF"/>
            <w:sz w:val="18"/>
            <w:szCs w:val="18"/>
            <w:lang w:eastAsia="en-GB"/>
          </w:rPr>
          <w:t>Help | FAQ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33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Step-by-Step Guide</w:t>
        </w:r>
      </w:hyperlink>
    </w:p>
    <w:p w:rsidR="009225F6" w:rsidRPr="009225F6" w:rsidRDefault="009225F6" w:rsidP="009225F6">
      <w:pPr>
        <w:numPr>
          <w:ilvl w:val="2"/>
          <w:numId w:val="1"/>
        </w:numPr>
        <w:shd w:val="clear" w:color="auto" w:fill="282828"/>
        <w:spacing w:after="0" w:line="240" w:lineRule="auto"/>
        <w:ind w:left="240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34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Step 1 - Registration</w:t>
        </w:r>
      </w:hyperlink>
    </w:p>
    <w:p w:rsidR="009225F6" w:rsidRPr="009225F6" w:rsidRDefault="009225F6" w:rsidP="009225F6">
      <w:pPr>
        <w:numPr>
          <w:ilvl w:val="2"/>
          <w:numId w:val="1"/>
        </w:numPr>
        <w:shd w:val="clear" w:color="auto" w:fill="282828"/>
        <w:spacing w:after="0" w:line="240" w:lineRule="auto"/>
        <w:ind w:left="240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35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Step 2 - Service Selection</w:t>
        </w:r>
      </w:hyperlink>
    </w:p>
    <w:p w:rsidR="009225F6" w:rsidRPr="009225F6" w:rsidRDefault="009225F6" w:rsidP="009225F6">
      <w:pPr>
        <w:numPr>
          <w:ilvl w:val="2"/>
          <w:numId w:val="1"/>
        </w:numPr>
        <w:shd w:val="clear" w:color="auto" w:fill="282828"/>
        <w:spacing w:after="0" w:line="240" w:lineRule="auto"/>
        <w:ind w:left="240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36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Step 3 - Add to Cart</w:t>
        </w:r>
      </w:hyperlink>
    </w:p>
    <w:p w:rsidR="009225F6" w:rsidRPr="009225F6" w:rsidRDefault="009225F6" w:rsidP="009225F6">
      <w:pPr>
        <w:numPr>
          <w:ilvl w:val="2"/>
          <w:numId w:val="1"/>
        </w:numPr>
        <w:shd w:val="clear" w:color="auto" w:fill="282828"/>
        <w:spacing w:after="0" w:line="240" w:lineRule="auto"/>
        <w:ind w:left="240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37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Step 4 - Cart &amp; Shipping Estimate</w:t>
        </w:r>
      </w:hyperlink>
    </w:p>
    <w:p w:rsidR="009225F6" w:rsidRPr="009225F6" w:rsidRDefault="009225F6" w:rsidP="009225F6">
      <w:pPr>
        <w:numPr>
          <w:ilvl w:val="2"/>
          <w:numId w:val="1"/>
        </w:numPr>
        <w:shd w:val="clear" w:color="auto" w:fill="282828"/>
        <w:spacing w:after="0" w:line="240" w:lineRule="auto"/>
        <w:ind w:left="240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38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Step 5 - Checkout Process</w:t>
        </w:r>
      </w:hyperlink>
    </w:p>
    <w:p w:rsidR="009225F6" w:rsidRPr="009225F6" w:rsidRDefault="009225F6" w:rsidP="009225F6">
      <w:pPr>
        <w:numPr>
          <w:ilvl w:val="2"/>
          <w:numId w:val="1"/>
        </w:numPr>
        <w:shd w:val="clear" w:color="auto" w:fill="282828"/>
        <w:spacing w:after="0" w:line="240" w:lineRule="auto"/>
        <w:ind w:left="240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39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Step 6 - Payment Processing</w:t>
        </w:r>
      </w:hyperlink>
    </w:p>
    <w:p w:rsidR="009225F6" w:rsidRPr="009225F6" w:rsidRDefault="009225F6" w:rsidP="009225F6">
      <w:pPr>
        <w:numPr>
          <w:ilvl w:val="2"/>
          <w:numId w:val="1"/>
        </w:numPr>
        <w:shd w:val="clear" w:color="auto" w:fill="282828"/>
        <w:spacing w:after="0" w:line="240" w:lineRule="auto"/>
        <w:ind w:left="240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40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Step 7 - User Account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41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Registration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42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Placing an Order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43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Processing MDA Services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44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Payment Options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45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Shipping &amp; Delivery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46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Mobile Usage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47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Access &amp; Security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48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Order Problems</w:t>
        </w:r>
      </w:hyperlink>
    </w:p>
    <w:p w:rsidR="009225F6" w:rsidRPr="009225F6" w:rsidRDefault="009225F6" w:rsidP="009225F6">
      <w:pPr>
        <w:numPr>
          <w:ilvl w:val="1"/>
          <w:numId w:val="1"/>
        </w:numPr>
        <w:shd w:val="clear" w:color="auto" w:fill="282828"/>
        <w:spacing w:after="0" w:line="240" w:lineRule="auto"/>
        <w:ind w:left="225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49" w:history="1">
        <w:r w:rsidRPr="009225F6">
          <w:rPr>
            <w:rFonts w:ascii="Arial" w:eastAsia="Times New Roman" w:hAnsi="Arial" w:cs="Arial"/>
            <w:color w:val="0000FF"/>
            <w:sz w:val="18"/>
            <w:szCs w:val="18"/>
            <w:lang w:eastAsia="en-GB"/>
          </w:rPr>
          <w:t>Contacts</w:t>
        </w:r>
      </w:hyperlink>
    </w:p>
    <w:p w:rsidR="009225F6" w:rsidRPr="009225F6" w:rsidRDefault="009225F6" w:rsidP="009225F6">
      <w:pPr>
        <w:numPr>
          <w:ilvl w:val="0"/>
          <w:numId w:val="1"/>
        </w:numPr>
        <w:spacing w:after="0" w:line="240" w:lineRule="auto"/>
        <w:ind w:left="210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50" w:history="1">
        <w:r w:rsidRPr="009225F6">
          <w:rPr>
            <w:rFonts w:ascii="Arial" w:eastAsia="Times New Roman" w:hAnsi="Arial" w:cs="Arial"/>
            <w:b/>
            <w:bCs/>
            <w:color w:val="FFFFFF"/>
            <w:sz w:val="18"/>
            <w:szCs w:val="18"/>
            <w:lang w:eastAsia="en-GB"/>
          </w:rPr>
          <w:t>News</w:t>
        </w:r>
      </w:hyperlink>
    </w:p>
    <w:p w:rsidR="009225F6" w:rsidRPr="009225F6" w:rsidRDefault="009225F6" w:rsidP="009225F6">
      <w:pPr>
        <w:numPr>
          <w:ilvl w:val="0"/>
          <w:numId w:val="1"/>
        </w:numPr>
        <w:spacing w:after="0" w:line="240" w:lineRule="auto"/>
        <w:ind w:left="210" w:right="225"/>
        <w:rPr>
          <w:rFonts w:ascii="Arial" w:eastAsia="Times New Roman" w:hAnsi="Arial" w:cs="Arial"/>
          <w:color w:val="444444"/>
          <w:sz w:val="18"/>
          <w:szCs w:val="18"/>
          <w:lang w:eastAsia="en-GB"/>
        </w:rPr>
      </w:pPr>
      <w:hyperlink r:id="rId51" w:history="1">
        <w:r w:rsidRPr="009225F6">
          <w:rPr>
            <w:rFonts w:ascii="Arial" w:eastAsia="Times New Roman" w:hAnsi="Arial" w:cs="Arial"/>
            <w:b/>
            <w:bCs/>
            <w:color w:val="FFFFFF"/>
            <w:sz w:val="18"/>
            <w:szCs w:val="18"/>
            <w:lang w:eastAsia="en-GB"/>
          </w:rPr>
          <w:t>Terms</w:t>
        </w:r>
      </w:hyperlink>
    </w:p>
    <w:p w:rsidR="009225F6" w:rsidRPr="009225F6" w:rsidRDefault="009225F6" w:rsidP="009225F6">
      <w:pPr>
        <w:numPr>
          <w:ilvl w:val="0"/>
          <w:numId w:val="2"/>
        </w:numPr>
        <w:spacing w:after="0" w:line="240" w:lineRule="auto"/>
        <w:ind w:left="5250"/>
        <w:jc w:val="right"/>
        <w:rPr>
          <w:rFonts w:ascii="Arial" w:eastAsia="Times New Roman" w:hAnsi="Arial" w:cs="Arial"/>
          <w:color w:val="444444"/>
          <w:sz w:val="17"/>
          <w:szCs w:val="17"/>
          <w:lang w:eastAsia="en-GB"/>
        </w:rPr>
      </w:pPr>
      <w:hyperlink r:id="rId52" w:tooltip="My Account" w:history="1">
        <w:r w:rsidRPr="009225F6">
          <w:rPr>
            <w:rFonts w:ascii="Arial" w:eastAsia="Times New Roman" w:hAnsi="Arial" w:cs="Arial"/>
            <w:color w:val="000000"/>
            <w:sz w:val="17"/>
            <w:szCs w:val="17"/>
            <w:lang w:eastAsia="en-GB"/>
          </w:rPr>
          <w:t>My Account</w:t>
        </w:r>
      </w:hyperlink>
    </w:p>
    <w:p w:rsidR="009225F6" w:rsidRPr="009225F6" w:rsidRDefault="009225F6" w:rsidP="009225F6">
      <w:pPr>
        <w:spacing w:after="0" w:line="240" w:lineRule="auto"/>
        <w:ind w:left="5250"/>
        <w:jc w:val="right"/>
        <w:rPr>
          <w:rFonts w:ascii="Arial" w:eastAsia="Times New Roman" w:hAnsi="Arial" w:cs="Arial"/>
          <w:color w:val="444444"/>
          <w:sz w:val="17"/>
          <w:szCs w:val="17"/>
          <w:lang w:eastAsia="en-GB"/>
        </w:rPr>
      </w:pPr>
      <w:r w:rsidRPr="009225F6">
        <w:rPr>
          <w:rFonts w:ascii="Arial" w:eastAsia="Times New Roman" w:hAnsi="Arial" w:cs="Arial"/>
          <w:color w:val="444444"/>
          <w:sz w:val="17"/>
          <w:szCs w:val="17"/>
          <w:lang w:eastAsia="en-GB"/>
        </w:rPr>
        <w:t> </w:t>
      </w:r>
    </w:p>
    <w:p w:rsidR="009225F6" w:rsidRPr="009225F6" w:rsidRDefault="009225F6" w:rsidP="009225F6">
      <w:pPr>
        <w:numPr>
          <w:ilvl w:val="0"/>
          <w:numId w:val="2"/>
        </w:numPr>
        <w:spacing w:after="0" w:line="240" w:lineRule="auto"/>
        <w:ind w:left="5250"/>
        <w:jc w:val="right"/>
        <w:rPr>
          <w:rFonts w:ascii="Arial" w:eastAsia="Times New Roman" w:hAnsi="Arial" w:cs="Arial"/>
          <w:color w:val="444444"/>
          <w:sz w:val="17"/>
          <w:szCs w:val="17"/>
          <w:lang w:eastAsia="en-GB"/>
        </w:rPr>
      </w:pPr>
      <w:hyperlink r:id="rId53" w:tooltip="My Cart" w:history="1">
        <w:r w:rsidRPr="009225F6">
          <w:rPr>
            <w:rFonts w:ascii="Arial" w:eastAsia="Times New Roman" w:hAnsi="Arial" w:cs="Arial"/>
            <w:color w:val="000000"/>
            <w:sz w:val="17"/>
            <w:szCs w:val="17"/>
            <w:lang w:eastAsia="en-GB"/>
          </w:rPr>
          <w:t>My Cart</w:t>
        </w:r>
      </w:hyperlink>
    </w:p>
    <w:p w:rsidR="009225F6" w:rsidRPr="009225F6" w:rsidRDefault="009225F6" w:rsidP="009225F6">
      <w:pPr>
        <w:spacing w:after="0" w:line="240" w:lineRule="auto"/>
        <w:ind w:left="5250"/>
        <w:jc w:val="right"/>
        <w:rPr>
          <w:rFonts w:ascii="Arial" w:eastAsia="Times New Roman" w:hAnsi="Arial" w:cs="Arial"/>
          <w:color w:val="444444"/>
          <w:sz w:val="17"/>
          <w:szCs w:val="17"/>
          <w:lang w:eastAsia="en-GB"/>
        </w:rPr>
      </w:pPr>
      <w:r w:rsidRPr="009225F6">
        <w:rPr>
          <w:rFonts w:ascii="Arial" w:eastAsia="Times New Roman" w:hAnsi="Arial" w:cs="Arial"/>
          <w:color w:val="444444"/>
          <w:sz w:val="17"/>
          <w:szCs w:val="17"/>
          <w:lang w:eastAsia="en-GB"/>
        </w:rPr>
        <w:t> </w:t>
      </w:r>
    </w:p>
    <w:p w:rsidR="009225F6" w:rsidRPr="009225F6" w:rsidRDefault="009225F6" w:rsidP="009225F6">
      <w:pPr>
        <w:numPr>
          <w:ilvl w:val="0"/>
          <w:numId w:val="2"/>
        </w:numPr>
        <w:spacing w:after="0" w:line="240" w:lineRule="auto"/>
        <w:ind w:left="5250"/>
        <w:jc w:val="right"/>
        <w:rPr>
          <w:rFonts w:ascii="Arial" w:eastAsia="Times New Roman" w:hAnsi="Arial" w:cs="Arial"/>
          <w:color w:val="444444"/>
          <w:sz w:val="17"/>
          <w:szCs w:val="17"/>
          <w:lang w:eastAsia="en-GB"/>
        </w:rPr>
      </w:pPr>
      <w:hyperlink r:id="rId54" w:tooltip="Checkout" w:history="1">
        <w:r w:rsidRPr="009225F6">
          <w:rPr>
            <w:rFonts w:ascii="Arial" w:eastAsia="Times New Roman" w:hAnsi="Arial" w:cs="Arial"/>
            <w:color w:val="000000"/>
            <w:sz w:val="17"/>
            <w:szCs w:val="17"/>
            <w:lang w:eastAsia="en-GB"/>
          </w:rPr>
          <w:t>Checkout</w:t>
        </w:r>
      </w:hyperlink>
    </w:p>
    <w:p w:rsidR="009225F6" w:rsidRPr="009225F6" w:rsidRDefault="009225F6" w:rsidP="009225F6">
      <w:pPr>
        <w:spacing w:after="0" w:line="240" w:lineRule="auto"/>
        <w:ind w:left="5250"/>
        <w:jc w:val="right"/>
        <w:rPr>
          <w:rFonts w:ascii="Arial" w:eastAsia="Times New Roman" w:hAnsi="Arial" w:cs="Arial"/>
          <w:color w:val="444444"/>
          <w:sz w:val="17"/>
          <w:szCs w:val="17"/>
          <w:lang w:eastAsia="en-GB"/>
        </w:rPr>
      </w:pPr>
      <w:r w:rsidRPr="009225F6">
        <w:rPr>
          <w:rFonts w:ascii="Arial" w:eastAsia="Times New Roman" w:hAnsi="Arial" w:cs="Arial"/>
          <w:color w:val="444444"/>
          <w:sz w:val="17"/>
          <w:szCs w:val="17"/>
          <w:lang w:eastAsia="en-GB"/>
        </w:rPr>
        <w:t> </w:t>
      </w:r>
    </w:p>
    <w:p w:rsidR="009225F6" w:rsidRPr="009225F6" w:rsidRDefault="009225F6" w:rsidP="009225F6">
      <w:pPr>
        <w:numPr>
          <w:ilvl w:val="0"/>
          <w:numId w:val="2"/>
        </w:numPr>
        <w:spacing w:after="0" w:line="240" w:lineRule="auto"/>
        <w:ind w:left="5250"/>
        <w:jc w:val="right"/>
        <w:rPr>
          <w:rFonts w:ascii="Arial" w:eastAsia="Times New Roman" w:hAnsi="Arial" w:cs="Arial"/>
          <w:color w:val="444444"/>
          <w:sz w:val="17"/>
          <w:szCs w:val="17"/>
          <w:lang w:eastAsia="en-GB"/>
        </w:rPr>
      </w:pPr>
      <w:hyperlink r:id="rId55" w:tooltip="Log In" w:history="1">
        <w:r w:rsidRPr="009225F6">
          <w:rPr>
            <w:rFonts w:ascii="Arial" w:eastAsia="Times New Roman" w:hAnsi="Arial" w:cs="Arial"/>
            <w:color w:val="000000"/>
            <w:sz w:val="17"/>
            <w:szCs w:val="17"/>
            <w:bdr w:val="none" w:sz="0" w:space="0" w:color="auto" w:frame="1"/>
            <w:lang w:eastAsia="en-GB"/>
          </w:rPr>
          <w:t>Log In</w:t>
        </w:r>
      </w:hyperlink>
    </w:p>
    <w:p w:rsidR="009225F6" w:rsidRPr="009225F6" w:rsidRDefault="009225F6" w:rsidP="009225F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n-GB"/>
        </w:rPr>
      </w:pPr>
      <w:r w:rsidRPr="009225F6">
        <w:rPr>
          <w:rFonts w:ascii="Arial" w:eastAsia="Times New Roman" w:hAnsi="Arial" w:cs="Arial"/>
          <w:vanish/>
          <w:sz w:val="16"/>
          <w:szCs w:val="16"/>
          <w:lang w:eastAsia="en-GB"/>
        </w:rPr>
        <w:t>Top of Form</w:t>
      </w:r>
    </w:p>
    <w:p w:rsidR="009225F6" w:rsidRPr="009225F6" w:rsidRDefault="009225F6" w:rsidP="009225F6">
      <w:pPr>
        <w:spacing w:after="0" w:line="240" w:lineRule="auto"/>
        <w:rPr>
          <w:rFonts w:ascii="Arial" w:eastAsia="Times New Roman" w:hAnsi="Arial" w:cs="Arial"/>
          <w:color w:val="444444"/>
          <w:sz w:val="17"/>
          <w:szCs w:val="17"/>
          <w:lang w:eastAsia="en-GB"/>
        </w:rPr>
      </w:pPr>
      <w:r w:rsidRPr="009225F6">
        <w:rPr>
          <w:rFonts w:ascii="Arial" w:eastAsia="Times New Roman" w:hAnsi="Arial" w:cs="Arial"/>
          <w:color w:val="444444"/>
          <w:sz w:val="17"/>
          <w:szCs w:val="17"/>
          <w:lang w:eastAsia="en-GB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1in;height:18pt" o:ole="">
            <v:imagedata r:id="rId56" o:title=""/>
          </v:shape>
          <w:control r:id="rId57" w:name="DefaultOcxName" w:shapeid="_x0000_i1041"/>
        </w:object>
      </w:r>
      <w:r w:rsidRPr="009225F6">
        <w:rPr>
          <w:rFonts w:ascii="Arial" w:eastAsia="Times New Roman" w:hAnsi="Arial" w:cs="Arial"/>
          <w:color w:val="444444"/>
          <w:sz w:val="17"/>
          <w:szCs w:val="17"/>
          <w:lang w:eastAsia="en-GB"/>
        </w:rPr>
        <w:object w:dxaOrig="1440" w:dyaOrig="1440">
          <v:shape id="_x0000_i1040" type="#_x0000_t75" style="width:16.5pt;height:16.5pt" o:ole="">
            <v:imagedata r:id="rId58" o:title=""/>
          </v:shape>
          <w:control r:id="rId59" w:name="DefaultOcxName1" w:shapeid="_x0000_i1040"/>
        </w:object>
      </w:r>
    </w:p>
    <w:p w:rsidR="009225F6" w:rsidRPr="009225F6" w:rsidRDefault="009225F6" w:rsidP="009225F6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n-GB"/>
        </w:rPr>
      </w:pPr>
      <w:r w:rsidRPr="009225F6">
        <w:rPr>
          <w:rFonts w:ascii="Arial" w:eastAsia="Times New Roman" w:hAnsi="Arial" w:cs="Arial"/>
          <w:vanish/>
          <w:sz w:val="16"/>
          <w:szCs w:val="16"/>
          <w:lang w:eastAsia="en-GB"/>
        </w:rPr>
        <w:t>Bottom of Form</w:t>
      </w:r>
    </w:p>
    <w:p w:rsidR="009225F6" w:rsidRPr="009225F6" w:rsidRDefault="009225F6" w:rsidP="009225F6">
      <w:pPr>
        <w:spacing w:after="0" w:line="240" w:lineRule="auto"/>
        <w:rPr>
          <w:rFonts w:ascii="Arial" w:eastAsia="Times New Roman" w:hAnsi="Arial" w:cs="Arial"/>
          <w:color w:val="FFFFFF"/>
          <w:sz w:val="17"/>
          <w:szCs w:val="17"/>
          <w:lang w:eastAsia="en-GB"/>
        </w:rPr>
      </w:pPr>
      <w:r w:rsidRPr="009225F6">
        <w:rPr>
          <w:rFonts w:ascii="Arial" w:eastAsia="Times New Roman" w:hAnsi="Arial" w:cs="Arial"/>
          <w:b/>
          <w:bCs/>
          <w:caps/>
          <w:color w:val="444444"/>
          <w:sz w:val="18"/>
          <w:szCs w:val="18"/>
          <w:lang w:eastAsia="en-GB"/>
        </w:rPr>
        <w:t>MY CART</w:t>
      </w:r>
    </w:p>
    <w:p w:rsidR="009225F6" w:rsidRPr="009225F6" w:rsidRDefault="009225F6" w:rsidP="009225F6">
      <w:pPr>
        <w:spacing w:line="240" w:lineRule="auto"/>
        <w:rPr>
          <w:rFonts w:ascii="Arial" w:eastAsia="Times New Roman" w:hAnsi="Arial" w:cs="Arial"/>
          <w:color w:val="4E483D"/>
          <w:sz w:val="17"/>
          <w:szCs w:val="17"/>
          <w:lang w:eastAsia="en-GB"/>
        </w:rPr>
      </w:pPr>
      <w:r w:rsidRPr="009225F6">
        <w:rPr>
          <w:rFonts w:ascii="Arial" w:eastAsia="Times New Roman" w:hAnsi="Arial" w:cs="Arial"/>
          <w:color w:val="4E483D"/>
          <w:sz w:val="17"/>
          <w:szCs w:val="17"/>
          <w:lang w:eastAsia="en-GB"/>
        </w:rPr>
        <w:t>You have no items in your shopping cart.</w:t>
      </w:r>
    </w:p>
    <w:p w:rsidR="009225F6" w:rsidRPr="009225F6" w:rsidRDefault="009225F6" w:rsidP="009225F6">
      <w:pPr>
        <w:spacing w:after="0" w:line="240" w:lineRule="auto"/>
        <w:rPr>
          <w:rFonts w:ascii="Arial" w:eastAsia="Times New Roman" w:hAnsi="Arial" w:cs="Arial"/>
          <w:color w:val="FFFFFF"/>
          <w:sz w:val="17"/>
          <w:szCs w:val="17"/>
          <w:lang w:eastAsia="en-GB"/>
        </w:rPr>
      </w:pPr>
      <w:r w:rsidRPr="009225F6">
        <w:rPr>
          <w:rFonts w:ascii="Arial" w:eastAsia="Times New Roman" w:hAnsi="Arial" w:cs="Arial"/>
          <w:b/>
          <w:bCs/>
          <w:caps/>
          <w:color w:val="444444"/>
          <w:sz w:val="18"/>
          <w:szCs w:val="18"/>
          <w:lang w:eastAsia="en-GB"/>
        </w:rPr>
        <w:t>COMMUNITY POLL</w:t>
      </w:r>
    </w:p>
    <w:p w:rsidR="009225F6" w:rsidRPr="009225F6" w:rsidRDefault="009225F6" w:rsidP="009225F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n-GB"/>
        </w:rPr>
      </w:pPr>
      <w:r w:rsidRPr="009225F6">
        <w:rPr>
          <w:rFonts w:ascii="Arial" w:eastAsia="Times New Roman" w:hAnsi="Arial" w:cs="Arial"/>
          <w:vanish/>
          <w:sz w:val="16"/>
          <w:szCs w:val="16"/>
          <w:lang w:eastAsia="en-GB"/>
        </w:rPr>
        <w:t>Top of Form</w:t>
      </w:r>
    </w:p>
    <w:p w:rsidR="009225F6" w:rsidRPr="009225F6" w:rsidRDefault="009225F6" w:rsidP="009225F6">
      <w:pPr>
        <w:spacing w:after="150" w:line="240" w:lineRule="auto"/>
        <w:rPr>
          <w:rFonts w:ascii="Arial" w:eastAsia="Times New Roman" w:hAnsi="Arial" w:cs="Arial"/>
          <w:b/>
          <w:bCs/>
          <w:color w:val="4E483D"/>
          <w:sz w:val="18"/>
          <w:szCs w:val="18"/>
          <w:lang w:eastAsia="en-GB"/>
        </w:rPr>
      </w:pPr>
      <w:r w:rsidRPr="009225F6">
        <w:rPr>
          <w:rFonts w:ascii="Arial" w:eastAsia="Times New Roman" w:hAnsi="Arial" w:cs="Arial"/>
          <w:b/>
          <w:bCs/>
          <w:color w:val="4E483D"/>
          <w:sz w:val="18"/>
          <w:szCs w:val="18"/>
          <w:lang w:eastAsia="en-GB"/>
        </w:rPr>
        <w:t>Do you think the e-Payment Portal will help in dealing with Government Authorities?</w:t>
      </w:r>
    </w:p>
    <w:p w:rsidR="009225F6" w:rsidRPr="009225F6" w:rsidRDefault="009225F6" w:rsidP="009225F6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color w:val="4E483D"/>
          <w:sz w:val="17"/>
          <w:szCs w:val="17"/>
          <w:lang w:eastAsia="en-GB"/>
        </w:rPr>
      </w:pPr>
      <w:r w:rsidRPr="009225F6">
        <w:rPr>
          <w:rFonts w:ascii="Arial" w:eastAsia="Times New Roman" w:hAnsi="Arial" w:cs="Arial"/>
          <w:color w:val="4E483D"/>
          <w:sz w:val="17"/>
          <w:szCs w:val="17"/>
          <w:lang w:eastAsia="en-GB"/>
        </w:rPr>
        <w:lastRenderedPageBreak/>
        <w:object w:dxaOrig="1440" w:dyaOrig="1440">
          <v:shape id="_x0000_i1047" type="#_x0000_t75" style="width:20.25pt;height:17.25pt" o:ole="">
            <v:imagedata r:id="rId60" o:title=""/>
          </v:shape>
          <w:control r:id="rId61" w:name="DefaultOcxName2" w:shapeid="_x0000_i1047"/>
        </w:object>
      </w:r>
    </w:p>
    <w:p w:rsidR="009225F6" w:rsidRPr="009225F6" w:rsidRDefault="009225F6" w:rsidP="00841F2F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color w:val="4E483D"/>
          <w:sz w:val="17"/>
          <w:szCs w:val="17"/>
          <w:lang w:eastAsia="en-GB"/>
        </w:rPr>
      </w:pPr>
      <w:r w:rsidRPr="009225F6">
        <w:rPr>
          <w:rFonts w:ascii="Arial" w:eastAsia="Times New Roman" w:hAnsi="Arial" w:cs="Arial"/>
          <w:color w:val="4E483D"/>
          <w:sz w:val="17"/>
          <w:szCs w:val="17"/>
          <w:lang w:eastAsia="en-GB"/>
        </w:rPr>
        <w:object w:dxaOrig="1440" w:dyaOrig="1440">
          <v:shape id="_x0000_i1045" type="#_x0000_t75" style="width:20.25pt;height:17.25pt" o:ole="">
            <v:imagedata r:id="rId60" o:title=""/>
          </v:shape>
          <w:control r:id="rId62" w:name="DefaultOcxName3" w:shapeid="_x0000_i1045"/>
        </w:object>
      </w:r>
      <w:r w:rsidRPr="009225F6">
        <w:rPr>
          <w:rFonts w:ascii="Arial" w:eastAsia="Times New Roman" w:hAnsi="Arial" w:cs="Arial"/>
          <w:color w:val="4E483D"/>
          <w:sz w:val="17"/>
          <w:szCs w:val="17"/>
          <w:lang w:eastAsia="en-GB"/>
        </w:rPr>
        <w:object w:dxaOrig="1440" w:dyaOrig="1440">
          <v:shape id="_x0000_i1046" type="#_x0000_t75" style="width:20.25pt;height:17.25pt" o:ole="">
            <v:imagedata r:id="rId63" o:title=""/>
          </v:shape>
          <w:control r:id="rId64" w:name="DefaultOcxName4" w:shapeid="_x0000_i1046"/>
        </w:object>
      </w:r>
    </w:p>
    <w:p w:rsidR="009225F6" w:rsidRPr="009225F6" w:rsidRDefault="009225F6" w:rsidP="009225F6">
      <w:pPr>
        <w:spacing w:after="0" w:line="240" w:lineRule="auto"/>
        <w:jc w:val="right"/>
        <w:rPr>
          <w:rFonts w:ascii="Arial" w:eastAsia="Times New Roman" w:hAnsi="Arial" w:cs="Arial"/>
          <w:color w:val="4E483D"/>
          <w:sz w:val="17"/>
          <w:szCs w:val="17"/>
          <w:lang w:eastAsia="en-GB"/>
        </w:rPr>
      </w:pPr>
      <w:r w:rsidRPr="009225F6">
        <w:rPr>
          <w:rFonts w:ascii="Tahoma" w:eastAsia="Times New Roman" w:hAnsi="Tahoma" w:cs="Tahoma"/>
          <w:b/>
          <w:bCs/>
          <w:color w:val="FFFFFF"/>
          <w:sz w:val="17"/>
          <w:szCs w:val="17"/>
          <w:lang w:eastAsia="en-GB"/>
        </w:rPr>
        <w:t>Vote</w:t>
      </w:r>
    </w:p>
    <w:p w:rsidR="009225F6" w:rsidRPr="009225F6" w:rsidRDefault="009225F6" w:rsidP="009225F6">
      <w:pPr>
        <w:pBdr>
          <w:top w:val="single" w:sz="6" w:space="1" w:color="auto"/>
        </w:pBdr>
        <w:spacing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n-GB"/>
        </w:rPr>
      </w:pPr>
      <w:r w:rsidRPr="009225F6">
        <w:rPr>
          <w:rFonts w:ascii="Arial" w:eastAsia="Times New Roman" w:hAnsi="Arial" w:cs="Arial"/>
          <w:vanish/>
          <w:sz w:val="16"/>
          <w:szCs w:val="16"/>
          <w:lang w:eastAsia="en-GB"/>
        </w:rPr>
        <w:t>Bottom of Form</w:t>
      </w:r>
    </w:p>
    <w:p w:rsidR="009225F6" w:rsidRPr="009225F6" w:rsidRDefault="009225F6" w:rsidP="009225F6">
      <w:pPr>
        <w:spacing w:after="0" w:line="240" w:lineRule="auto"/>
        <w:rPr>
          <w:rFonts w:ascii="Arial" w:eastAsia="Times New Roman" w:hAnsi="Arial" w:cs="Arial"/>
          <w:caps/>
          <w:color w:val="666666"/>
          <w:sz w:val="18"/>
          <w:szCs w:val="18"/>
          <w:lang w:eastAsia="en-GB"/>
        </w:rPr>
      </w:pPr>
    </w:p>
    <w:p w:rsidR="009225F6" w:rsidRPr="009225F6" w:rsidRDefault="009225F6" w:rsidP="009225F6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caps/>
          <w:color w:val="666666"/>
          <w:sz w:val="18"/>
          <w:szCs w:val="18"/>
          <w:lang w:eastAsia="en-GB"/>
        </w:rPr>
      </w:pPr>
      <w:r w:rsidRPr="009225F6">
        <w:rPr>
          <w:rFonts w:ascii="Arial" w:eastAsia="Times New Roman" w:hAnsi="Arial" w:cs="Arial"/>
          <w:b/>
          <w:bCs/>
          <w:caps/>
          <w:color w:val="000000"/>
          <w:sz w:val="18"/>
          <w:szCs w:val="18"/>
          <w:lang w:eastAsia="en-GB"/>
        </w:rPr>
        <w:t>MINERAL COMMISSION ONLINE SERVICES FEES</w:t>
      </w:r>
    </w:p>
    <w:p w:rsidR="009225F6" w:rsidRPr="009225F6" w:rsidRDefault="009225F6" w:rsidP="009225F6">
      <w:pPr>
        <w:spacing w:after="120" w:line="240" w:lineRule="auto"/>
        <w:outlineLvl w:val="0"/>
        <w:rPr>
          <w:rFonts w:ascii="Arial" w:eastAsia="Times New Roman" w:hAnsi="Arial" w:cs="Arial"/>
          <w:b/>
          <w:bCs/>
          <w:caps/>
          <w:color w:val="444444"/>
          <w:kern w:val="36"/>
          <w:sz w:val="21"/>
          <w:szCs w:val="21"/>
          <w:lang w:eastAsia="en-GB"/>
        </w:rPr>
      </w:pPr>
      <w:r w:rsidRPr="009225F6">
        <w:rPr>
          <w:rFonts w:ascii="Arial" w:eastAsia="Times New Roman" w:hAnsi="Arial" w:cs="Arial"/>
          <w:b/>
          <w:bCs/>
          <w:caps/>
          <w:color w:val="444444"/>
          <w:kern w:val="36"/>
          <w:sz w:val="21"/>
          <w:szCs w:val="21"/>
          <w:lang w:eastAsia="en-GB"/>
        </w:rPr>
        <w:t>MINERAL COMMISSION ONLINE SERVICES FEES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4952"/>
        <w:gridCol w:w="2998"/>
      </w:tblGrid>
      <w:tr w:rsidR="009225F6" w:rsidRPr="009225F6" w:rsidTr="009225F6">
        <w:trPr>
          <w:tblCellSpacing w:w="0" w:type="dxa"/>
        </w:trPr>
        <w:tc>
          <w:tcPr>
            <w:tcW w:w="934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5F6" w:rsidRPr="009225F6" w:rsidRDefault="009225F6" w:rsidP="00922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n-GB"/>
              </w:rPr>
            </w:pPr>
            <w:r w:rsidRPr="009225F6">
              <w:rPr>
                <w:rFonts w:ascii="Calibri" w:eastAsia="Times New Roman" w:hAnsi="Calibri" w:cs="Calibri"/>
                <w:b/>
                <w:bCs/>
                <w:sz w:val="27"/>
                <w:szCs w:val="27"/>
                <w:lang w:eastAsia="en-GB"/>
              </w:rPr>
              <w:t>MINERAL COMMISSION ONLINE SERVICES  FEES</w:t>
            </w:r>
          </w:p>
        </w:tc>
      </w:tr>
      <w:tr w:rsidR="009225F6" w:rsidRPr="009225F6" w:rsidTr="009225F6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5F6" w:rsidRPr="009225F6" w:rsidRDefault="009225F6" w:rsidP="009225F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GB"/>
              </w:rPr>
            </w:pPr>
            <w:r w:rsidRPr="009225F6">
              <w:rPr>
                <w:rFonts w:ascii="Calibri" w:eastAsia="Times New Roman" w:hAnsi="Calibri" w:cs="Calibri"/>
                <w:b/>
                <w:bCs/>
                <w:sz w:val="27"/>
                <w:szCs w:val="27"/>
                <w:lang w:eastAsia="en-GB"/>
              </w:rPr>
              <w:t>  S/NO</w:t>
            </w: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5F6" w:rsidRPr="009225F6" w:rsidRDefault="009225F6" w:rsidP="00922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n-GB"/>
              </w:rPr>
            </w:pPr>
            <w:r w:rsidRPr="009225F6">
              <w:rPr>
                <w:rFonts w:ascii="Calibri" w:eastAsia="Times New Roman" w:hAnsi="Calibri" w:cs="Calibri"/>
                <w:b/>
                <w:bCs/>
                <w:sz w:val="27"/>
                <w:szCs w:val="27"/>
                <w:lang w:eastAsia="en-GB"/>
              </w:rPr>
              <w:t>SERVICES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5F6" w:rsidRPr="009225F6" w:rsidRDefault="009225F6" w:rsidP="00922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en-GB"/>
              </w:rPr>
            </w:pPr>
            <w:r w:rsidRPr="009225F6">
              <w:rPr>
                <w:rFonts w:ascii="Calibri" w:eastAsia="Times New Roman" w:hAnsi="Calibri" w:cs="Calibri"/>
                <w:b/>
                <w:bCs/>
                <w:sz w:val="27"/>
                <w:szCs w:val="27"/>
                <w:lang w:eastAsia="en-GB"/>
              </w:rPr>
              <w:t>FEE (GH¢)</w:t>
            </w:r>
          </w:p>
        </w:tc>
      </w:tr>
      <w:tr w:rsidR="009225F6" w:rsidRPr="009225F6" w:rsidTr="009225F6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5F6" w:rsidRPr="009225F6" w:rsidRDefault="009225F6" w:rsidP="009225F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GB"/>
              </w:rPr>
            </w:pPr>
            <w:r w:rsidRPr="009225F6">
              <w:rPr>
                <w:rFonts w:ascii="Calibri" w:eastAsia="Times New Roman" w:hAnsi="Calibri" w:cs="Calibri"/>
                <w:color w:val="000000"/>
                <w:sz w:val="27"/>
                <w:szCs w:val="27"/>
                <w:lang w:eastAsia="en-GB"/>
              </w:rPr>
              <w:t>1</w:t>
            </w: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5F6" w:rsidRPr="009225F6" w:rsidRDefault="009225F6" w:rsidP="009225F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GB"/>
              </w:rPr>
            </w:pPr>
            <w:proofErr w:type="spellStart"/>
            <w:r w:rsidRPr="009225F6">
              <w:rPr>
                <w:rFonts w:ascii="Calibri" w:eastAsia="Times New Roman" w:hAnsi="Calibri" w:cs="Calibri"/>
                <w:sz w:val="27"/>
                <w:szCs w:val="27"/>
                <w:lang w:eastAsia="en-GB"/>
              </w:rPr>
              <w:t>MinCom</w:t>
            </w:r>
            <w:proofErr w:type="spellEnd"/>
            <w:r w:rsidRPr="009225F6">
              <w:rPr>
                <w:rFonts w:ascii="Calibri" w:eastAsia="Times New Roman" w:hAnsi="Calibri" w:cs="Calibri"/>
                <w:sz w:val="27"/>
                <w:szCs w:val="27"/>
                <w:lang w:eastAsia="en-GB"/>
              </w:rPr>
              <w:t xml:space="preserve"> – Application for Cartographic Search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5F6" w:rsidRPr="009225F6" w:rsidRDefault="009225F6" w:rsidP="009225F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GB"/>
              </w:rPr>
            </w:pPr>
            <w:r w:rsidRPr="009225F6">
              <w:rPr>
                <w:rFonts w:ascii="Calibri" w:eastAsia="Times New Roman" w:hAnsi="Calibri" w:cs="Calibri"/>
                <w:sz w:val="27"/>
                <w:szCs w:val="27"/>
                <w:lang w:eastAsia="en-GB"/>
              </w:rPr>
              <w:t>10.00</w:t>
            </w:r>
          </w:p>
        </w:tc>
      </w:tr>
      <w:tr w:rsidR="009225F6" w:rsidRPr="009225F6" w:rsidTr="009225F6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5F6" w:rsidRPr="009225F6" w:rsidRDefault="009225F6" w:rsidP="009225F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GB"/>
              </w:rPr>
            </w:pPr>
            <w:r w:rsidRPr="009225F6">
              <w:rPr>
                <w:rFonts w:ascii="Calibri" w:eastAsia="Times New Roman" w:hAnsi="Calibri" w:cs="Calibri"/>
                <w:color w:val="000000"/>
                <w:sz w:val="27"/>
                <w:szCs w:val="27"/>
                <w:lang w:eastAsia="en-GB"/>
              </w:rPr>
              <w:t>2</w:t>
            </w: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5F6" w:rsidRPr="009225F6" w:rsidRDefault="009225F6" w:rsidP="009225F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GB"/>
              </w:rPr>
            </w:pPr>
            <w:proofErr w:type="spellStart"/>
            <w:r w:rsidRPr="009225F6">
              <w:rPr>
                <w:rFonts w:ascii="Calibri" w:eastAsia="Times New Roman" w:hAnsi="Calibri" w:cs="Calibri"/>
                <w:sz w:val="27"/>
                <w:szCs w:val="27"/>
                <w:lang w:eastAsia="en-GB"/>
              </w:rPr>
              <w:t>MinCom</w:t>
            </w:r>
            <w:proofErr w:type="spellEnd"/>
            <w:r w:rsidRPr="009225F6">
              <w:rPr>
                <w:rFonts w:ascii="Calibri" w:eastAsia="Times New Roman" w:hAnsi="Calibri" w:cs="Calibri"/>
                <w:sz w:val="27"/>
                <w:szCs w:val="27"/>
                <w:lang w:eastAsia="en-GB"/>
              </w:rPr>
              <w:t xml:space="preserve"> – Application for Mining Lease (Ghanaian)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5F6" w:rsidRPr="009225F6" w:rsidRDefault="009225F6" w:rsidP="009225F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GB"/>
              </w:rPr>
            </w:pPr>
            <w:r w:rsidRPr="009225F6">
              <w:rPr>
                <w:rFonts w:ascii="Calibri" w:eastAsia="Times New Roman" w:hAnsi="Calibri" w:cs="Calibri"/>
                <w:sz w:val="27"/>
                <w:szCs w:val="27"/>
                <w:lang w:eastAsia="en-GB"/>
              </w:rPr>
              <w:t>50,000.00</w:t>
            </w:r>
          </w:p>
        </w:tc>
      </w:tr>
      <w:tr w:rsidR="009225F6" w:rsidRPr="009225F6" w:rsidTr="009225F6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5F6" w:rsidRPr="009225F6" w:rsidRDefault="009225F6" w:rsidP="009225F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GB"/>
              </w:rPr>
            </w:pPr>
            <w:r w:rsidRPr="009225F6">
              <w:rPr>
                <w:rFonts w:ascii="Calibri" w:eastAsia="Times New Roman" w:hAnsi="Calibri" w:cs="Calibri"/>
                <w:color w:val="000000"/>
                <w:sz w:val="27"/>
                <w:szCs w:val="27"/>
                <w:lang w:eastAsia="en-GB"/>
              </w:rPr>
              <w:t>3</w:t>
            </w: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5F6" w:rsidRPr="009225F6" w:rsidRDefault="009225F6" w:rsidP="009225F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GB"/>
              </w:rPr>
            </w:pPr>
            <w:proofErr w:type="spellStart"/>
            <w:r w:rsidRPr="009225F6">
              <w:rPr>
                <w:rFonts w:ascii="Calibri" w:eastAsia="Times New Roman" w:hAnsi="Calibri" w:cs="Calibri"/>
                <w:sz w:val="27"/>
                <w:szCs w:val="27"/>
                <w:lang w:eastAsia="en-GB"/>
              </w:rPr>
              <w:t>MinCom</w:t>
            </w:r>
            <w:proofErr w:type="spellEnd"/>
            <w:r w:rsidRPr="009225F6">
              <w:rPr>
                <w:rFonts w:ascii="Calibri" w:eastAsia="Times New Roman" w:hAnsi="Calibri" w:cs="Calibri"/>
                <w:sz w:val="27"/>
                <w:szCs w:val="27"/>
                <w:lang w:eastAsia="en-GB"/>
              </w:rPr>
              <w:t xml:space="preserve"> – Application for Prospecting License (Ghanaian)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5F6" w:rsidRPr="009225F6" w:rsidRDefault="009225F6" w:rsidP="009225F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GB"/>
              </w:rPr>
            </w:pPr>
            <w:r w:rsidRPr="009225F6">
              <w:rPr>
                <w:rFonts w:ascii="Calibri" w:eastAsia="Times New Roman" w:hAnsi="Calibri" w:cs="Calibri"/>
                <w:sz w:val="27"/>
                <w:szCs w:val="27"/>
                <w:lang w:eastAsia="en-GB"/>
              </w:rPr>
              <w:t>10,000.00</w:t>
            </w:r>
          </w:p>
        </w:tc>
      </w:tr>
      <w:tr w:rsidR="009225F6" w:rsidRPr="009225F6" w:rsidTr="009225F6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5F6" w:rsidRPr="009225F6" w:rsidRDefault="009225F6" w:rsidP="009225F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GB"/>
              </w:rPr>
            </w:pPr>
            <w:r w:rsidRPr="009225F6">
              <w:rPr>
                <w:rFonts w:ascii="Calibri" w:eastAsia="Times New Roman" w:hAnsi="Calibri" w:cs="Calibri"/>
                <w:color w:val="000000"/>
                <w:sz w:val="27"/>
                <w:szCs w:val="27"/>
                <w:lang w:eastAsia="en-GB"/>
              </w:rPr>
              <w:t>4</w:t>
            </w: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5F6" w:rsidRPr="009225F6" w:rsidRDefault="009225F6" w:rsidP="009225F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GB"/>
              </w:rPr>
            </w:pPr>
            <w:proofErr w:type="spellStart"/>
            <w:r w:rsidRPr="009225F6">
              <w:rPr>
                <w:rFonts w:ascii="Calibri" w:eastAsia="Times New Roman" w:hAnsi="Calibri" w:cs="Calibri"/>
                <w:sz w:val="27"/>
                <w:szCs w:val="27"/>
                <w:lang w:eastAsia="en-GB"/>
              </w:rPr>
              <w:t>MinCom</w:t>
            </w:r>
            <w:proofErr w:type="spellEnd"/>
            <w:r w:rsidRPr="009225F6">
              <w:rPr>
                <w:rFonts w:ascii="Calibri" w:eastAsia="Times New Roman" w:hAnsi="Calibri" w:cs="Calibri"/>
                <w:sz w:val="27"/>
                <w:szCs w:val="27"/>
                <w:lang w:eastAsia="en-GB"/>
              </w:rPr>
              <w:t xml:space="preserve"> – Application for Reconnaissance License (Form 1)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5F6" w:rsidRPr="009225F6" w:rsidRDefault="009225F6" w:rsidP="009225F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GB"/>
              </w:rPr>
            </w:pPr>
            <w:r w:rsidRPr="009225F6">
              <w:rPr>
                <w:rFonts w:ascii="Calibri" w:eastAsia="Times New Roman" w:hAnsi="Calibri" w:cs="Calibri"/>
                <w:sz w:val="27"/>
                <w:szCs w:val="27"/>
                <w:lang w:eastAsia="en-GB"/>
              </w:rPr>
              <w:t>25.00</w:t>
            </w:r>
          </w:p>
        </w:tc>
      </w:tr>
      <w:tr w:rsidR="009225F6" w:rsidRPr="009225F6" w:rsidTr="009225F6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5F6" w:rsidRPr="009225F6" w:rsidRDefault="009225F6" w:rsidP="009225F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GB"/>
              </w:rPr>
            </w:pPr>
            <w:r w:rsidRPr="009225F6">
              <w:rPr>
                <w:rFonts w:ascii="Calibri" w:eastAsia="Times New Roman" w:hAnsi="Calibri" w:cs="Calibri"/>
                <w:color w:val="000000"/>
                <w:sz w:val="27"/>
                <w:szCs w:val="27"/>
                <w:lang w:eastAsia="en-GB"/>
              </w:rPr>
              <w:t>5</w:t>
            </w: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5F6" w:rsidRPr="009225F6" w:rsidRDefault="009225F6" w:rsidP="009225F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GB"/>
              </w:rPr>
            </w:pPr>
            <w:proofErr w:type="spellStart"/>
            <w:r w:rsidRPr="009225F6">
              <w:rPr>
                <w:rFonts w:ascii="Calibri" w:eastAsia="Times New Roman" w:hAnsi="Calibri" w:cs="Calibri"/>
                <w:sz w:val="27"/>
                <w:szCs w:val="27"/>
                <w:lang w:eastAsia="en-GB"/>
              </w:rPr>
              <w:t>MinCom</w:t>
            </w:r>
            <w:proofErr w:type="spellEnd"/>
            <w:r w:rsidRPr="009225F6">
              <w:rPr>
                <w:rFonts w:ascii="Calibri" w:eastAsia="Times New Roman" w:hAnsi="Calibri" w:cs="Calibri"/>
                <w:sz w:val="27"/>
                <w:szCs w:val="27"/>
                <w:lang w:eastAsia="en-GB"/>
              </w:rPr>
              <w:t xml:space="preserve"> – Application for Reconnaissance License (Ghanaian)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25F6" w:rsidRPr="009225F6" w:rsidRDefault="009225F6" w:rsidP="009225F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en-GB"/>
              </w:rPr>
            </w:pPr>
            <w:r w:rsidRPr="009225F6">
              <w:rPr>
                <w:rFonts w:ascii="Calibri" w:eastAsia="Times New Roman" w:hAnsi="Calibri" w:cs="Calibri"/>
                <w:sz w:val="27"/>
                <w:szCs w:val="27"/>
                <w:lang w:eastAsia="en-GB"/>
              </w:rPr>
              <w:t>8,000.00</w:t>
            </w:r>
          </w:p>
        </w:tc>
      </w:tr>
    </w:tbl>
    <w:p w:rsidR="009225F6" w:rsidRDefault="009225F6" w:rsidP="009225F6">
      <w:pPr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  <w:lang w:eastAsia="en-GB"/>
        </w:rPr>
      </w:pPr>
    </w:p>
    <w:p w:rsidR="009225F6" w:rsidRPr="009225F6" w:rsidRDefault="009225F6" w:rsidP="009225F6">
      <w:pPr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  <w:lang w:eastAsia="en-GB"/>
        </w:rPr>
      </w:pPr>
      <w:r w:rsidRPr="009225F6">
        <w:rPr>
          <w:rFonts w:ascii="Arial" w:eastAsia="Times New Roman" w:hAnsi="Arial" w:cs="Arial"/>
          <w:color w:val="000000"/>
          <w:sz w:val="17"/>
          <w:szCs w:val="17"/>
          <w:lang w:eastAsia="en-GB"/>
        </w:rPr>
        <w:t>© 2014 e-Payment Portal of the Government of Ghana. All Rights Reserved.</w:t>
      </w:r>
    </w:p>
    <w:p w:rsidR="009225F6" w:rsidRPr="009225F6" w:rsidRDefault="009225F6" w:rsidP="009225F6">
      <w:pPr>
        <w:spacing w:after="0" w:line="240" w:lineRule="auto"/>
        <w:ind w:left="255" w:right="300"/>
        <w:rPr>
          <w:rFonts w:ascii="Arial" w:eastAsia="Times New Roman" w:hAnsi="Arial" w:cs="Arial"/>
          <w:color w:val="444444"/>
          <w:sz w:val="17"/>
          <w:szCs w:val="17"/>
          <w:lang w:eastAsia="en-GB"/>
        </w:rPr>
      </w:pPr>
      <w:bookmarkStart w:id="0" w:name="_GoBack"/>
      <w:bookmarkEnd w:id="0"/>
    </w:p>
    <w:p w:rsidR="00613170" w:rsidRDefault="00613170"/>
    <w:sectPr w:rsidR="006131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E210E3"/>
    <w:multiLevelType w:val="multilevel"/>
    <w:tmpl w:val="01440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777559"/>
    <w:multiLevelType w:val="multilevel"/>
    <w:tmpl w:val="5C268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7E4360"/>
    <w:multiLevelType w:val="multilevel"/>
    <w:tmpl w:val="D79C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671443"/>
    <w:multiLevelType w:val="multilevel"/>
    <w:tmpl w:val="E2428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A171E7"/>
    <w:multiLevelType w:val="multilevel"/>
    <w:tmpl w:val="D8DE7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5F6"/>
    <w:rsid w:val="00613170"/>
    <w:rsid w:val="0092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1C195"/>
  <w15:chartTrackingRefBased/>
  <w15:docId w15:val="{1ADA090E-BAB2-4C72-A604-FE741652C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225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25F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9225F6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225F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225F6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225F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225F6"/>
    <w:rPr>
      <w:rFonts w:ascii="Arial" w:eastAsia="Times New Roman" w:hAnsi="Arial" w:cs="Arial"/>
      <w:vanish/>
      <w:sz w:val="16"/>
      <w:szCs w:val="16"/>
      <w:lang w:eastAsia="en-GB"/>
    </w:rPr>
  </w:style>
  <w:style w:type="character" w:styleId="Strong">
    <w:name w:val="Strong"/>
    <w:basedOn w:val="DefaultParagraphFont"/>
    <w:uiPriority w:val="22"/>
    <w:qFormat/>
    <w:rsid w:val="009225F6"/>
    <w:rPr>
      <w:b/>
      <w:bCs/>
    </w:rPr>
  </w:style>
  <w:style w:type="paragraph" w:customStyle="1" w:styleId="empty">
    <w:name w:val="empty"/>
    <w:basedOn w:val="Normal"/>
    <w:rsid w:val="00922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block-subtitle">
    <w:name w:val="block-subtitle"/>
    <w:basedOn w:val="Normal"/>
    <w:rsid w:val="00922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abel">
    <w:name w:val="label"/>
    <w:basedOn w:val="DefaultParagraphFont"/>
    <w:rsid w:val="009225F6"/>
  </w:style>
  <w:style w:type="paragraph" w:styleId="NormalWeb">
    <w:name w:val="Normal (Web)"/>
    <w:basedOn w:val="Normal"/>
    <w:uiPriority w:val="99"/>
    <w:semiHidden/>
    <w:unhideWhenUsed/>
    <w:rsid w:val="00922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225F6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225F6"/>
    <w:rPr>
      <w:rFonts w:ascii="Times New Roman" w:eastAsia="Times New Roman" w:hAnsi="Times New Roman" w:cs="Times New Roman"/>
      <w:i/>
      <w:iCs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66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1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17221">
          <w:marLeft w:val="5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3980">
          <w:marLeft w:val="9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0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35567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49488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5732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2" w:color="ECEBEB"/>
                        <w:left w:val="single" w:sz="6" w:space="2" w:color="ECEBEB"/>
                        <w:bottom w:val="single" w:sz="6" w:space="2" w:color="ECEBEB"/>
                        <w:right w:val="single" w:sz="6" w:space="2" w:color="ECEBEB"/>
                      </w:divBdr>
                      <w:divsChild>
                        <w:div w:id="59755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72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000397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2" w:color="ECEBEB"/>
                        <w:left w:val="single" w:sz="6" w:space="2" w:color="ECEBEB"/>
                        <w:bottom w:val="single" w:sz="6" w:space="2" w:color="ECEBEB"/>
                        <w:right w:val="single" w:sz="6" w:space="2" w:color="ECEBEB"/>
                      </w:divBdr>
                      <w:divsChild>
                        <w:div w:id="2059470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524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07896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single" w:sz="6" w:space="4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452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00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077193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40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4726977">
          <w:marLeft w:val="255"/>
          <w:marRight w:val="255"/>
          <w:marTop w:val="0"/>
          <w:marBottom w:val="0"/>
          <w:divBdr>
            <w:top w:val="single" w:sz="6" w:space="15" w:color="EC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4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epay.gov.gh/services-by-mda/ama-accra-metropolitan-assembly.html" TargetMode="External"/><Relationship Id="rId18" Type="http://schemas.openxmlformats.org/officeDocument/2006/relationships/hyperlink" Target="https://www.epay.gov.gh/services-by-mda/ppa-autho.html" TargetMode="External"/><Relationship Id="rId26" Type="http://schemas.openxmlformats.org/officeDocument/2006/relationships/hyperlink" Target="https://www.epay.gov.gh/payment-types/etranzact.html" TargetMode="External"/><Relationship Id="rId39" Type="http://schemas.openxmlformats.org/officeDocument/2006/relationships/hyperlink" Target="https://www.epay.gov.gh/faw/http-www-epay-gov-gh-epay-media-sales-store-pdf-e-payment-step-by-step-pdf/step-6-payment-processing.html" TargetMode="External"/><Relationship Id="rId21" Type="http://schemas.openxmlformats.org/officeDocument/2006/relationships/hyperlink" Target="https://www.epay.gov.gh/partners/payment-partners.html" TargetMode="External"/><Relationship Id="rId34" Type="http://schemas.openxmlformats.org/officeDocument/2006/relationships/hyperlink" Target="https://www.epay.gov.gh/faw/http-www-epay-gov-gh-epay-media-sales-store-pdf-e-payment-step-by-step-pdf/step1.html" TargetMode="External"/><Relationship Id="rId42" Type="http://schemas.openxmlformats.org/officeDocument/2006/relationships/hyperlink" Target="https://www.epay.gov.gh/faw/placing-order.html" TargetMode="External"/><Relationship Id="rId47" Type="http://schemas.openxmlformats.org/officeDocument/2006/relationships/hyperlink" Target="https://www.epay.gov.gh/faw/access-security.html" TargetMode="External"/><Relationship Id="rId50" Type="http://schemas.openxmlformats.org/officeDocument/2006/relationships/hyperlink" Target="https://www.epay.gov.gh/news.html" TargetMode="External"/><Relationship Id="rId55" Type="http://schemas.openxmlformats.org/officeDocument/2006/relationships/hyperlink" Target="https://www.epay.gov.gh/customer/account/login/" TargetMode="External"/><Relationship Id="rId63" Type="http://schemas.openxmlformats.org/officeDocument/2006/relationships/image" Target="media/image5.wmf"/><Relationship Id="rId7" Type="http://schemas.openxmlformats.org/officeDocument/2006/relationships/hyperlink" Target="https://www.epay.gov.gh/the-portal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pay.gov.gh/services-by-mda/gra.html" TargetMode="External"/><Relationship Id="rId20" Type="http://schemas.openxmlformats.org/officeDocument/2006/relationships/hyperlink" Target="https://www.epay.gov.gh/partners/mda-s.html" TargetMode="External"/><Relationship Id="rId29" Type="http://schemas.openxmlformats.org/officeDocument/2006/relationships/hyperlink" Target="https://www.epay.gov.gh/payment-types/mobile-money.html" TargetMode="External"/><Relationship Id="rId41" Type="http://schemas.openxmlformats.org/officeDocument/2006/relationships/hyperlink" Target="https://www.epay.gov.gh/faw/registration.html" TargetMode="External"/><Relationship Id="rId54" Type="http://schemas.openxmlformats.org/officeDocument/2006/relationships/hyperlink" Target="https://www.epay.gov.gh/checkout/" TargetMode="External"/><Relationship Id="rId62" Type="http://schemas.openxmlformats.org/officeDocument/2006/relationships/control" Target="activeX/activeX4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s://www.epay.gov.gh/services-by-category/fines-penalties.html" TargetMode="External"/><Relationship Id="rId24" Type="http://schemas.openxmlformats.org/officeDocument/2006/relationships/hyperlink" Target="https://www.epay.gov.gh/payment-types.html" TargetMode="External"/><Relationship Id="rId32" Type="http://schemas.openxmlformats.org/officeDocument/2006/relationships/hyperlink" Target="https://www.epay.gov.gh/faw.html" TargetMode="External"/><Relationship Id="rId37" Type="http://schemas.openxmlformats.org/officeDocument/2006/relationships/hyperlink" Target="https://www.epay.gov.gh/faw/http-www-epay-gov-gh-epay-media-sales-store-pdf-e-payment-step-by-step-pdf/step-4-cart-shipping-estimate.html" TargetMode="External"/><Relationship Id="rId40" Type="http://schemas.openxmlformats.org/officeDocument/2006/relationships/hyperlink" Target="https://www.epay.gov.gh/faw/http-www-epay-gov-gh-epay-media-sales-store-pdf-e-payment-step-by-step-pdf/step-7-user-account.html" TargetMode="External"/><Relationship Id="rId45" Type="http://schemas.openxmlformats.org/officeDocument/2006/relationships/hyperlink" Target="https://www.epay.gov.gh/faw/shipping-delivery.html" TargetMode="External"/><Relationship Id="rId53" Type="http://schemas.openxmlformats.org/officeDocument/2006/relationships/hyperlink" Target="https://www.epay.gov.gh/checkout/cart/" TargetMode="External"/><Relationship Id="rId58" Type="http://schemas.openxmlformats.org/officeDocument/2006/relationships/image" Target="media/image3.wmf"/><Relationship Id="rId66" Type="http://schemas.openxmlformats.org/officeDocument/2006/relationships/theme" Target="theme/theme1.xml"/><Relationship Id="rId5" Type="http://schemas.openxmlformats.org/officeDocument/2006/relationships/hyperlink" Target="https://www.epay.gov.gh/" TargetMode="External"/><Relationship Id="rId15" Type="http://schemas.openxmlformats.org/officeDocument/2006/relationships/hyperlink" Target="https://www.epay.gov.gh/services-by-mda/gps-cid-ghana-police-service-criminal-investigation-department.html" TargetMode="External"/><Relationship Id="rId23" Type="http://schemas.openxmlformats.org/officeDocument/2006/relationships/hyperlink" Target="https://www.epay.gov.gh/partners/shipping-partners.html" TargetMode="External"/><Relationship Id="rId28" Type="http://schemas.openxmlformats.org/officeDocument/2006/relationships/hyperlink" Target="https://www.epay.gov.gh/payment-types/localtransfer.html" TargetMode="External"/><Relationship Id="rId36" Type="http://schemas.openxmlformats.org/officeDocument/2006/relationships/hyperlink" Target="https://www.epay.gov.gh/faw/http-www-epay-gov-gh-epay-media-sales-store-pdf-e-payment-step-by-step-pdf/step-3-add-to-cart.html" TargetMode="External"/><Relationship Id="rId49" Type="http://schemas.openxmlformats.org/officeDocument/2006/relationships/hyperlink" Target="https://www.epay.gov.gh/faw/contacts.html" TargetMode="External"/><Relationship Id="rId57" Type="http://schemas.openxmlformats.org/officeDocument/2006/relationships/control" Target="activeX/activeX1.xml"/><Relationship Id="rId61" Type="http://schemas.openxmlformats.org/officeDocument/2006/relationships/control" Target="activeX/activeX3.xml"/><Relationship Id="rId10" Type="http://schemas.openxmlformats.org/officeDocument/2006/relationships/hyperlink" Target="https://www.epay.gov.gh/services-by-category/goods.html" TargetMode="External"/><Relationship Id="rId19" Type="http://schemas.openxmlformats.org/officeDocument/2006/relationships/hyperlink" Target="https://www.epay.gov.gh/partners.html" TargetMode="External"/><Relationship Id="rId31" Type="http://schemas.openxmlformats.org/officeDocument/2006/relationships/hyperlink" Target="https://www.epay.gov.gh/payment-types/banktrans.html" TargetMode="External"/><Relationship Id="rId44" Type="http://schemas.openxmlformats.org/officeDocument/2006/relationships/hyperlink" Target="https://www.epay.gov.gh/faw/payment-options.html" TargetMode="External"/><Relationship Id="rId52" Type="http://schemas.openxmlformats.org/officeDocument/2006/relationships/hyperlink" Target="https://www.epay.gov.gh/customer/account/" TargetMode="External"/><Relationship Id="rId60" Type="http://schemas.openxmlformats.org/officeDocument/2006/relationships/image" Target="media/image4.wmf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pay.gov.gh/services-by-category/forms.html" TargetMode="External"/><Relationship Id="rId14" Type="http://schemas.openxmlformats.org/officeDocument/2006/relationships/hyperlink" Target="https://www.epay.gov.gh/services-by-mda/bdr-birth-and-death-registry.html" TargetMode="External"/><Relationship Id="rId22" Type="http://schemas.openxmlformats.org/officeDocument/2006/relationships/hyperlink" Target="https://www.epay.gov.gh/partners/government-partners.html" TargetMode="External"/><Relationship Id="rId27" Type="http://schemas.openxmlformats.org/officeDocument/2006/relationships/hyperlink" Target="https://www.epay.gov.gh/payment-types/cash-cheque.html" TargetMode="External"/><Relationship Id="rId30" Type="http://schemas.openxmlformats.org/officeDocument/2006/relationships/hyperlink" Target="https://www.epay.gov.gh/payment-types/paypal.html" TargetMode="External"/><Relationship Id="rId35" Type="http://schemas.openxmlformats.org/officeDocument/2006/relationships/hyperlink" Target="https://www.epay.gov.gh/faw/http-www-epay-gov-gh-epay-media-sales-store-pdf-e-payment-step-by-step-pdf/step-2-service-selection.html" TargetMode="External"/><Relationship Id="rId43" Type="http://schemas.openxmlformats.org/officeDocument/2006/relationships/hyperlink" Target="https://www.epay.gov.gh/faw/processing-mda-services.html" TargetMode="External"/><Relationship Id="rId48" Type="http://schemas.openxmlformats.org/officeDocument/2006/relationships/hyperlink" Target="https://www.epay.gov.gh/faw/solving-problems.html" TargetMode="External"/><Relationship Id="rId56" Type="http://schemas.openxmlformats.org/officeDocument/2006/relationships/image" Target="media/image2.wmf"/><Relationship Id="rId64" Type="http://schemas.openxmlformats.org/officeDocument/2006/relationships/control" Target="activeX/activeX5.xml"/><Relationship Id="rId8" Type="http://schemas.openxmlformats.org/officeDocument/2006/relationships/hyperlink" Target="https://www.epay.gov.gh/services-by-category.html" TargetMode="External"/><Relationship Id="rId51" Type="http://schemas.openxmlformats.org/officeDocument/2006/relationships/hyperlink" Target="https://www.epay.gov.gh/terms-of-use.html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epay.gov.gh/services-by-mda.html" TargetMode="External"/><Relationship Id="rId17" Type="http://schemas.openxmlformats.org/officeDocument/2006/relationships/hyperlink" Target="https://www.epay.gov.gh/services-by-mda/rgd-registrar-general-s-department.html" TargetMode="External"/><Relationship Id="rId25" Type="http://schemas.openxmlformats.org/officeDocument/2006/relationships/hyperlink" Target="https://www.epay.gov.gh/payment-types/credit-debit-card.html" TargetMode="External"/><Relationship Id="rId33" Type="http://schemas.openxmlformats.org/officeDocument/2006/relationships/hyperlink" Target="https://www.epay.gov.gh/faw/http-www-epay-gov-gh-epay-media-sales-store-pdf-e-payment-step-by-step-pdf.html" TargetMode="External"/><Relationship Id="rId38" Type="http://schemas.openxmlformats.org/officeDocument/2006/relationships/hyperlink" Target="https://www.epay.gov.gh/faw/http-www-epay-gov-gh-epay-media-sales-store-pdf-e-payment-step-by-step-pdf/step-5-checkout-process.html" TargetMode="External"/><Relationship Id="rId46" Type="http://schemas.openxmlformats.org/officeDocument/2006/relationships/hyperlink" Target="https://www.epay.gov.gh/faw/mobile-app.html" TargetMode="External"/><Relationship Id="rId5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2020-09-23T09:08:00Z</dcterms:created>
  <dcterms:modified xsi:type="dcterms:W3CDTF">2020-09-23T09:11:00Z</dcterms:modified>
</cp:coreProperties>
</file>